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1FEA" w14:paraId="2B9EE2F5" w14:textId="77777777" w:rsidTr="00C21FEA">
        <w:tc>
          <w:tcPr>
            <w:tcW w:w="4531" w:type="dxa"/>
          </w:tcPr>
          <w:p w14:paraId="1903928C" w14:textId="5A726730" w:rsidR="00C21FEA" w:rsidRDefault="00C21FEA" w:rsidP="00D738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B8D430" wp14:editId="0668BD1C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7620</wp:posOffset>
                  </wp:positionV>
                  <wp:extent cx="1086485" cy="1092200"/>
                  <wp:effectExtent l="0" t="0" r="0" b="0"/>
                  <wp:wrapNone/>
                  <wp:docPr id="1" name="Image 1" descr="Description : fnsea300dpi_800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fnsea300dpi_800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3919BE1B" w14:textId="09759FFB" w:rsidR="00C21FEA" w:rsidRDefault="00C21FEA" w:rsidP="00D738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724E6" wp14:editId="5B9F2E52">
                  <wp:extent cx="1422400" cy="1093521"/>
                  <wp:effectExtent l="0" t="0" r="6350" b="0"/>
                  <wp:docPr id="2" name="Image 2" descr="Une image contenant alimentation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A fond transparent foncé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96" cy="111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6BD21" w14:textId="77777777" w:rsidR="00C21FEA" w:rsidRDefault="00C21FEA" w:rsidP="00D738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3B8A01" w14:textId="3103BEB1" w:rsidR="00C21FEA" w:rsidRPr="00C21FEA" w:rsidRDefault="00C21FEA" w:rsidP="00C21FEA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C21FEA">
        <w:rPr>
          <w:rFonts w:asciiTheme="majorHAnsi" w:hAnsiTheme="majorHAnsi" w:cstheme="majorHAnsi"/>
          <w:sz w:val="24"/>
          <w:szCs w:val="24"/>
        </w:rPr>
        <w:t>Paris, le 21 juillet 2020</w:t>
      </w:r>
    </w:p>
    <w:p w14:paraId="03323078" w14:textId="77777777" w:rsidR="00C21FEA" w:rsidRPr="00C34CE8" w:rsidRDefault="00C21FEA" w:rsidP="00C21FE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34CE8">
        <w:rPr>
          <w:rFonts w:asciiTheme="majorHAnsi" w:hAnsiTheme="majorHAnsi" w:cstheme="majorHAnsi"/>
          <w:b/>
          <w:bCs/>
          <w:sz w:val="32"/>
          <w:szCs w:val="32"/>
        </w:rPr>
        <w:t>COMMUNIQUE DE PRESSE</w:t>
      </w:r>
    </w:p>
    <w:p w14:paraId="4C2D3217" w14:textId="77777777" w:rsidR="00C21FEA" w:rsidRPr="00C34CE8" w:rsidRDefault="00C21FEA" w:rsidP="00C21FE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71F52D8" w14:textId="02827E7F" w:rsidR="00535963" w:rsidRPr="00C34CE8" w:rsidRDefault="00D7386E" w:rsidP="00C21FE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4CE8">
        <w:rPr>
          <w:rFonts w:asciiTheme="majorHAnsi" w:hAnsiTheme="majorHAnsi" w:cstheme="majorHAnsi"/>
          <w:b/>
          <w:bCs/>
          <w:sz w:val="28"/>
          <w:szCs w:val="28"/>
        </w:rPr>
        <w:t>Accord sur le budget de l’Union Européenne</w:t>
      </w:r>
    </w:p>
    <w:p w14:paraId="791BE7DF" w14:textId="3EBFEE66" w:rsidR="00D7386E" w:rsidRPr="00C34CE8" w:rsidRDefault="00D7386E" w:rsidP="00C21FE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4CE8">
        <w:rPr>
          <w:rFonts w:asciiTheme="majorHAnsi" w:hAnsiTheme="majorHAnsi" w:cstheme="majorHAnsi"/>
          <w:b/>
          <w:bCs/>
          <w:sz w:val="28"/>
          <w:szCs w:val="28"/>
        </w:rPr>
        <w:t xml:space="preserve">Une nouvelle </w:t>
      </w:r>
      <w:r w:rsidR="008E57EB" w:rsidRPr="00C34CE8">
        <w:rPr>
          <w:rFonts w:asciiTheme="majorHAnsi" w:hAnsiTheme="majorHAnsi" w:cstheme="majorHAnsi"/>
          <w:b/>
          <w:bCs/>
          <w:sz w:val="28"/>
          <w:szCs w:val="28"/>
        </w:rPr>
        <w:t>étape franchie pour</w:t>
      </w:r>
      <w:r w:rsidRPr="00C34CE8">
        <w:rPr>
          <w:rFonts w:asciiTheme="majorHAnsi" w:hAnsiTheme="majorHAnsi" w:cstheme="majorHAnsi"/>
          <w:b/>
          <w:bCs/>
          <w:sz w:val="28"/>
          <w:szCs w:val="28"/>
        </w:rPr>
        <w:t xml:space="preserve"> l’Europe,</w:t>
      </w:r>
    </w:p>
    <w:p w14:paraId="643CA3A7" w14:textId="0ED5111F" w:rsidR="00D7386E" w:rsidRPr="00C34CE8" w:rsidRDefault="008E57EB" w:rsidP="00C21FE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4CE8">
        <w:rPr>
          <w:rFonts w:asciiTheme="majorHAnsi" w:hAnsiTheme="majorHAnsi" w:cstheme="majorHAnsi"/>
          <w:b/>
          <w:bCs/>
          <w:sz w:val="28"/>
          <w:szCs w:val="28"/>
        </w:rPr>
        <w:t>Mais une</w:t>
      </w:r>
      <w:r w:rsidR="00D7386E" w:rsidRPr="00C34CE8">
        <w:rPr>
          <w:rFonts w:asciiTheme="majorHAnsi" w:hAnsiTheme="majorHAnsi" w:cstheme="majorHAnsi"/>
          <w:b/>
          <w:bCs/>
          <w:sz w:val="28"/>
          <w:szCs w:val="28"/>
        </w:rPr>
        <w:t xml:space="preserve"> ambition à consolider pour la Politique Agricole Commune</w:t>
      </w:r>
    </w:p>
    <w:p w14:paraId="7A9A22C3" w14:textId="06349C30" w:rsidR="00D7386E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870AF9" w14:textId="3B07B40E" w:rsidR="008E2864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34CE8">
        <w:rPr>
          <w:rFonts w:asciiTheme="majorHAnsi" w:hAnsiTheme="majorHAnsi" w:cstheme="majorHAnsi"/>
          <w:b/>
          <w:bCs/>
          <w:sz w:val="24"/>
          <w:szCs w:val="24"/>
        </w:rPr>
        <w:t>Forts de leurs convictions européennes, la FNSEA et JA saluent l’accord trouvé par le</w:t>
      </w:r>
      <w:r w:rsidR="00696EB1" w:rsidRPr="00C34CE8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C34CE8">
        <w:rPr>
          <w:rFonts w:asciiTheme="majorHAnsi" w:hAnsiTheme="majorHAnsi" w:cstheme="majorHAnsi"/>
          <w:b/>
          <w:bCs/>
          <w:sz w:val="24"/>
          <w:szCs w:val="24"/>
        </w:rPr>
        <w:t xml:space="preserve"> chefs d’Etat et </w:t>
      </w:r>
      <w:r w:rsidR="00696EB1" w:rsidRPr="00C34CE8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C34CE8">
        <w:rPr>
          <w:rFonts w:asciiTheme="majorHAnsi" w:hAnsiTheme="majorHAnsi" w:cstheme="majorHAnsi"/>
          <w:b/>
          <w:bCs/>
          <w:sz w:val="24"/>
          <w:szCs w:val="24"/>
        </w:rPr>
        <w:t xml:space="preserve">e gouvernement, lors du Conseil européen qui s’est achevé dans la nuit, permettant de doter l’Union Européenne d’un budget pour la période 2021-2027, renforcé d’un </w:t>
      </w:r>
      <w:r w:rsidR="008E57EB" w:rsidRPr="00C34CE8">
        <w:rPr>
          <w:rFonts w:asciiTheme="majorHAnsi" w:hAnsiTheme="majorHAnsi" w:cstheme="majorHAnsi"/>
          <w:b/>
          <w:bCs/>
          <w:sz w:val="24"/>
          <w:szCs w:val="24"/>
        </w:rPr>
        <w:t xml:space="preserve">plan </w:t>
      </w:r>
      <w:r w:rsidRPr="00C34CE8">
        <w:rPr>
          <w:rFonts w:asciiTheme="majorHAnsi" w:hAnsiTheme="majorHAnsi" w:cstheme="majorHAnsi"/>
          <w:b/>
          <w:bCs/>
          <w:sz w:val="24"/>
          <w:szCs w:val="24"/>
        </w:rPr>
        <w:t>de relance</w:t>
      </w:r>
      <w:r w:rsidR="008E57EB" w:rsidRPr="00C34CE8">
        <w:rPr>
          <w:rFonts w:asciiTheme="majorHAnsi" w:hAnsiTheme="majorHAnsi" w:cstheme="majorHAnsi"/>
          <w:b/>
          <w:bCs/>
          <w:sz w:val="24"/>
          <w:szCs w:val="24"/>
        </w:rPr>
        <w:t xml:space="preserve"> combinant subventions et prêts</w:t>
      </w:r>
      <w:r w:rsidRPr="00C34CE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3D131F" w:rsidRPr="00C34CE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E2864" w:rsidRPr="00C34CE8">
        <w:rPr>
          <w:rFonts w:asciiTheme="majorHAnsi" w:hAnsiTheme="majorHAnsi" w:cstheme="majorHAnsi"/>
          <w:b/>
          <w:bCs/>
          <w:sz w:val="24"/>
          <w:szCs w:val="24"/>
        </w:rPr>
        <w:t>Dans cette négociation difficile, le chef de l’Etat a su défendre l’intérêt européen et « limiter la casse » pour le secteur agricole.</w:t>
      </w:r>
    </w:p>
    <w:p w14:paraId="1A184D34" w14:textId="77777777" w:rsidR="008E2864" w:rsidRPr="00C34CE8" w:rsidRDefault="008E2864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4ABEB3" w14:textId="2D4ABF96" w:rsidR="00D7386E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CE8">
        <w:rPr>
          <w:rFonts w:asciiTheme="majorHAnsi" w:hAnsiTheme="majorHAnsi" w:cstheme="majorHAnsi"/>
          <w:sz w:val="24"/>
          <w:szCs w:val="24"/>
        </w:rPr>
        <w:t>Il s’agit d’un compromis historique concourant à la solidarité entre Etats membres, face à une crise sans précédent, et engageant une nouvelle phase de la construction européenne. L’agriculture</w:t>
      </w:r>
      <w:r w:rsidR="008E2864" w:rsidRPr="00C34CE8">
        <w:rPr>
          <w:rFonts w:asciiTheme="majorHAnsi" w:hAnsiTheme="majorHAnsi" w:cstheme="majorHAnsi"/>
          <w:sz w:val="24"/>
          <w:szCs w:val="24"/>
        </w:rPr>
        <w:t xml:space="preserve"> qui fait l’objet de la </w:t>
      </w:r>
      <w:r w:rsidRPr="00C34CE8">
        <w:rPr>
          <w:rFonts w:asciiTheme="majorHAnsi" w:hAnsiTheme="majorHAnsi" w:cstheme="majorHAnsi"/>
          <w:sz w:val="24"/>
          <w:szCs w:val="24"/>
        </w:rPr>
        <w:t>première politique intégrée européenne</w:t>
      </w:r>
      <w:r w:rsidR="003D131F" w:rsidRPr="00C34CE8">
        <w:rPr>
          <w:rFonts w:asciiTheme="majorHAnsi" w:hAnsiTheme="majorHAnsi" w:cstheme="majorHAnsi"/>
          <w:sz w:val="24"/>
          <w:szCs w:val="24"/>
        </w:rPr>
        <w:t>,</w:t>
      </w:r>
      <w:r w:rsidRPr="00C34CE8">
        <w:rPr>
          <w:rFonts w:asciiTheme="majorHAnsi" w:hAnsiTheme="majorHAnsi" w:cstheme="majorHAnsi"/>
          <w:sz w:val="24"/>
          <w:szCs w:val="24"/>
        </w:rPr>
        <w:t xml:space="preserve"> entend y jouer, une nouvelle fois, un rôle central en contribuant à la souveraineté de l’Union via sa sécurité alimentaire.</w:t>
      </w:r>
    </w:p>
    <w:p w14:paraId="19EA51E7" w14:textId="4D54DA6B" w:rsidR="00D7386E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4C09FF" w14:textId="43F89F13" w:rsidR="00D7386E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CE8">
        <w:rPr>
          <w:rFonts w:asciiTheme="majorHAnsi" w:hAnsiTheme="majorHAnsi" w:cstheme="majorHAnsi"/>
          <w:sz w:val="24"/>
          <w:szCs w:val="24"/>
        </w:rPr>
        <w:t>Cet accord sur le cadre financier pluriannuel fixe également le budget de la future PAC</w:t>
      </w:r>
      <w:r w:rsidR="00696EB1" w:rsidRPr="00C34CE8">
        <w:rPr>
          <w:rFonts w:asciiTheme="majorHAnsi" w:hAnsiTheme="majorHAnsi" w:cstheme="majorHAnsi"/>
          <w:sz w:val="24"/>
          <w:szCs w:val="24"/>
        </w:rPr>
        <w:t>. P</w:t>
      </w:r>
      <w:r w:rsidRPr="00C34CE8">
        <w:rPr>
          <w:rFonts w:asciiTheme="majorHAnsi" w:hAnsiTheme="majorHAnsi" w:cstheme="majorHAnsi"/>
          <w:sz w:val="24"/>
          <w:szCs w:val="24"/>
        </w:rPr>
        <w:t>ar rapport au point de départ de la négociation posé par la Commission européenne en 201</w:t>
      </w:r>
      <w:r w:rsidR="008E2864" w:rsidRPr="00C34CE8">
        <w:rPr>
          <w:rFonts w:asciiTheme="majorHAnsi" w:hAnsiTheme="majorHAnsi" w:cstheme="majorHAnsi"/>
          <w:sz w:val="24"/>
          <w:szCs w:val="24"/>
        </w:rPr>
        <w:t>8</w:t>
      </w:r>
      <w:r w:rsidRPr="00C34CE8">
        <w:rPr>
          <w:rFonts w:asciiTheme="majorHAnsi" w:hAnsiTheme="majorHAnsi" w:cstheme="majorHAnsi"/>
          <w:sz w:val="24"/>
          <w:szCs w:val="24"/>
        </w:rPr>
        <w:t xml:space="preserve">, les négociations ont permis des avancées réelles sur le budget adopté. </w:t>
      </w:r>
      <w:proofErr w:type="gramStart"/>
      <w:r w:rsidRPr="00C34CE8">
        <w:rPr>
          <w:rFonts w:asciiTheme="majorHAnsi" w:hAnsiTheme="majorHAnsi" w:cstheme="majorHAnsi"/>
          <w:sz w:val="24"/>
          <w:szCs w:val="24"/>
        </w:rPr>
        <w:t>Au final</w:t>
      </w:r>
      <w:proofErr w:type="gramEnd"/>
      <w:r w:rsidRPr="00C34CE8">
        <w:rPr>
          <w:rFonts w:asciiTheme="majorHAnsi" w:hAnsiTheme="majorHAnsi" w:cstheme="majorHAnsi"/>
          <w:sz w:val="24"/>
          <w:szCs w:val="24"/>
        </w:rPr>
        <w:t xml:space="preserve">, les moyens consacrés à la </w:t>
      </w:r>
      <w:r w:rsidR="008E57EB" w:rsidRPr="00C34CE8">
        <w:rPr>
          <w:rFonts w:asciiTheme="majorHAnsi" w:hAnsiTheme="majorHAnsi" w:cstheme="majorHAnsi"/>
          <w:sz w:val="24"/>
          <w:szCs w:val="24"/>
        </w:rPr>
        <w:t>P</w:t>
      </w:r>
      <w:r w:rsidRPr="00C34CE8">
        <w:rPr>
          <w:rFonts w:asciiTheme="majorHAnsi" w:hAnsiTheme="majorHAnsi" w:cstheme="majorHAnsi"/>
          <w:sz w:val="24"/>
          <w:szCs w:val="24"/>
        </w:rPr>
        <w:t xml:space="preserve">olitique </w:t>
      </w:r>
      <w:r w:rsidR="008E57EB" w:rsidRPr="00C34CE8">
        <w:rPr>
          <w:rFonts w:asciiTheme="majorHAnsi" w:hAnsiTheme="majorHAnsi" w:cstheme="majorHAnsi"/>
          <w:sz w:val="24"/>
          <w:szCs w:val="24"/>
        </w:rPr>
        <w:t>A</w:t>
      </w:r>
      <w:r w:rsidRPr="00C34CE8">
        <w:rPr>
          <w:rFonts w:asciiTheme="majorHAnsi" w:hAnsiTheme="majorHAnsi" w:cstheme="majorHAnsi"/>
          <w:sz w:val="24"/>
          <w:szCs w:val="24"/>
        </w:rPr>
        <w:t xml:space="preserve">gricole </w:t>
      </w:r>
      <w:r w:rsidR="008E57EB" w:rsidRPr="00C34CE8">
        <w:rPr>
          <w:rFonts w:asciiTheme="majorHAnsi" w:hAnsiTheme="majorHAnsi" w:cstheme="majorHAnsi"/>
          <w:sz w:val="24"/>
          <w:szCs w:val="24"/>
        </w:rPr>
        <w:t>C</w:t>
      </w:r>
      <w:r w:rsidRPr="00C34CE8">
        <w:rPr>
          <w:rFonts w:asciiTheme="majorHAnsi" w:hAnsiTheme="majorHAnsi" w:cstheme="majorHAnsi"/>
          <w:sz w:val="24"/>
          <w:szCs w:val="24"/>
        </w:rPr>
        <w:t xml:space="preserve">ommune sont maintenus à leur hauteur actuelle en euros courants, soit 386 milliards d’euros, dont 62 milliards d’euros pour la </w:t>
      </w:r>
      <w:r w:rsidR="008E57EB" w:rsidRPr="00C34CE8">
        <w:rPr>
          <w:rFonts w:asciiTheme="majorHAnsi" w:hAnsiTheme="majorHAnsi" w:cstheme="majorHAnsi"/>
          <w:sz w:val="24"/>
          <w:szCs w:val="24"/>
        </w:rPr>
        <w:t>France, avec un budget renforcé sur le second pilier</w:t>
      </w:r>
      <w:r w:rsidRPr="00C34CE8">
        <w:rPr>
          <w:rFonts w:asciiTheme="majorHAnsi" w:hAnsiTheme="majorHAnsi" w:cstheme="majorHAnsi"/>
          <w:sz w:val="24"/>
          <w:szCs w:val="24"/>
        </w:rPr>
        <w:t>.</w:t>
      </w:r>
    </w:p>
    <w:p w14:paraId="4FA14CF3" w14:textId="7A11E176" w:rsidR="00D7386E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19B76C" w14:textId="3C41DC56" w:rsidR="008E2864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CE8">
        <w:rPr>
          <w:rFonts w:asciiTheme="majorHAnsi" w:hAnsiTheme="majorHAnsi" w:cstheme="majorHAnsi"/>
          <w:sz w:val="24"/>
          <w:szCs w:val="24"/>
        </w:rPr>
        <w:t xml:space="preserve">Toutefois, ce maintien cache une érosion du budget européen consacré à la PAC puisque, comme lors de chaque round de négociation, l’impact de l’inflation n’est pas pris en compte. </w:t>
      </w:r>
      <w:r w:rsidR="008E2864" w:rsidRPr="00C34CE8">
        <w:rPr>
          <w:rFonts w:asciiTheme="majorHAnsi" w:hAnsiTheme="majorHAnsi" w:cstheme="majorHAnsi"/>
          <w:sz w:val="24"/>
          <w:szCs w:val="24"/>
        </w:rPr>
        <w:t xml:space="preserve">Il faudra également être vigilant sur </w:t>
      </w:r>
      <w:r w:rsidRPr="00C34CE8">
        <w:rPr>
          <w:rFonts w:asciiTheme="majorHAnsi" w:hAnsiTheme="majorHAnsi" w:cstheme="majorHAnsi"/>
          <w:sz w:val="24"/>
          <w:szCs w:val="24"/>
        </w:rPr>
        <w:t xml:space="preserve">l’ambition de la Commission européenne </w:t>
      </w:r>
      <w:r w:rsidR="008E2864" w:rsidRPr="00C34CE8">
        <w:rPr>
          <w:rFonts w:asciiTheme="majorHAnsi" w:hAnsiTheme="majorHAnsi" w:cstheme="majorHAnsi"/>
          <w:sz w:val="24"/>
          <w:szCs w:val="24"/>
        </w:rPr>
        <w:t>dans</w:t>
      </w:r>
      <w:r w:rsidRPr="00C34CE8">
        <w:rPr>
          <w:rFonts w:asciiTheme="majorHAnsi" w:hAnsiTheme="majorHAnsi" w:cstheme="majorHAnsi"/>
          <w:sz w:val="24"/>
          <w:szCs w:val="24"/>
        </w:rPr>
        <w:t xml:space="preserve"> les stratégies « </w:t>
      </w:r>
      <w:proofErr w:type="spellStart"/>
      <w:r w:rsidRPr="00C34CE8">
        <w:rPr>
          <w:rFonts w:asciiTheme="majorHAnsi" w:hAnsiTheme="majorHAnsi" w:cstheme="majorHAnsi"/>
          <w:sz w:val="24"/>
          <w:szCs w:val="24"/>
        </w:rPr>
        <w:t>Farm</w:t>
      </w:r>
      <w:proofErr w:type="spellEnd"/>
      <w:r w:rsidRPr="00C34CE8">
        <w:rPr>
          <w:rFonts w:asciiTheme="majorHAnsi" w:hAnsiTheme="majorHAnsi" w:cstheme="majorHAnsi"/>
          <w:sz w:val="24"/>
          <w:szCs w:val="24"/>
        </w:rPr>
        <w:t xml:space="preserve"> to fork » et « Biodiversité</w:t>
      </w:r>
      <w:r w:rsidR="008E2864" w:rsidRPr="00C34CE8">
        <w:rPr>
          <w:rFonts w:asciiTheme="majorHAnsi" w:hAnsiTheme="majorHAnsi" w:cstheme="majorHAnsi"/>
          <w:sz w:val="24"/>
          <w:szCs w:val="24"/>
        </w:rPr>
        <w:t xml:space="preserve"> 2030</w:t>
      </w:r>
      <w:r w:rsidRPr="00C34CE8">
        <w:rPr>
          <w:rFonts w:asciiTheme="majorHAnsi" w:hAnsiTheme="majorHAnsi" w:cstheme="majorHAnsi"/>
          <w:sz w:val="24"/>
          <w:szCs w:val="24"/>
        </w:rPr>
        <w:t> » visant à accélérer les transitions notamment écologiques, de l’agriculture</w:t>
      </w:r>
      <w:r w:rsidR="008E2864" w:rsidRPr="00C34CE8">
        <w:rPr>
          <w:rFonts w:asciiTheme="majorHAnsi" w:hAnsiTheme="majorHAnsi" w:cstheme="majorHAnsi"/>
          <w:sz w:val="24"/>
          <w:szCs w:val="24"/>
        </w:rPr>
        <w:t>.</w:t>
      </w:r>
      <w:r w:rsidR="008E57EB" w:rsidRPr="00C34CE8">
        <w:rPr>
          <w:rFonts w:asciiTheme="majorHAnsi" w:hAnsiTheme="majorHAnsi" w:cstheme="majorHAnsi"/>
          <w:sz w:val="24"/>
          <w:szCs w:val="24"/>
        </w:rPr>
        <w:t xml:space="preserve"> </w:t>
      </w:r>
      <w:r w:rsidR="008E2864" w:rsidRPr="00C34CE8">
        <w:rPr>
          <w:rFonts w:asciiTheme="majorHAnsi" w:hAnsiTheme="majorHAnsi" w:cstheme="majorHAnsi"/>
          <w:sz w:val="24"/>
          <w:szCs w:val="24"/>
        </w:rPr>
        <w:t xml:space="preserve">Avec des moyens supplémentaires limités, les objectifs devront être adaptés : difficile de demander aux agriculteurs de faire plus sans leur en donner les </w:t>
      </w:r>
      <w:r w:rsidR="008B0295" w:rsidRPr="00C34CE8">
        <w:rPr>
          <w:rFonts w:asciiTheme="majorHAnsi" w:hAnsiTheme="majorHAnsi" w:cstheme="majorHAnsi"/>
          <w:sz w:val="24"/>
          <w:szCs w:val="24"/>
        </w:rPr>
        <w:t>capacités financières</w:t>
      </w:r>
      <w:r w:rsidR="008E2864" w:rsidRPr="00C34CE8">
        <w:rPr>
          <w:rFonts w:asciiTheme="majorHAnsi" w:hAnsiTheme="majorHAnsi" w:cstheme="majorHAnsi"/>
          <w:sz w:val="24"/>
          <w:szCs w:val="24"/>
        </w:rPr>
        <w:t>.</w:t>
      </w:r>
    </w:p>
    <w:p w14:paraId="06D0B86F" w14:textId="1040409C" w:rsidR="00D7386E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B1014E" w14:textId="21519752" w:rsidR="008E2864" w:rsidRPr="00C34CE8" w:rsidRDefault="00D7386E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CE8">
        <w:rPr>
          <w:rFonts w:asciiTheme="majorHAnsi" w:hAnsiTheme="majorHAnsi" w:cstheme="majorHAnsi"/>
          <w:sz w:val="24"/>
          <w:szCs w:val="24"/>
        </w:rPr>
        <w:t xml:space="preserve">Les négociations sur les outils de la PAC vont maintenant démarrer. Nous attendons de l’Union européenne qu’elle </w:t>
      </w:r>
      <w:r w:rsidR="008E2864" w:rsidRPr="00C34CE8">
        <w:rPr>
          <w:rFonts w:asciiTheme="majorHAnsi" w:hAnsiTheme="majorHAnsi" w:cstheme="majorHAnsi"/>
          <w:sz w:val="24"/>
          <w:szCs w:val="24"/>
        </w:rPr>
        <w:t xml:space="preserve">affirme clairement </w:t>
      </w:r>
      <w:r w:rsidR="008E57EB" w:rsidRPr="00C34CE8">
        <w:rPr>
          <w:rFonts w:asciiTheme="majorHAnsi" w:hAnsiTheme="majorHAnsi" w:cstheme="majorHAnsi"/>
          <w:sz w:val="24"/>
          <w:szCs w:val="24"/>
        </w:rPr>
        <w:t xml:space="preserve">son ambition pour le renouvellement des générations d’agriculteurs et leur </w:t>
      </w:r>
      <w:r w:rsidR="008E2864" w:rsidRPr="00C34CE8">
        <w:rPr>
          <w:rFonts w:asciiTheme="majorHAnsi" w:hAnsiTheme="majorHAnsi" w:cstheme="majorHAnsi"/>
          <w:sz w:val="24"/>
          <w:szCs w:val="24"/>
        </w:rPr>
        <w:t xml:space="preserve">mission première : celle </w:t>
      </w:r>
      <w:r w:rsidRPr="00C34CE8">
        <w:rPr>
          <w:rFonts w:asciiTheme="majorHAnsi" w:hAnsiTheme="majorHAnsi" w:cstheme="majorHAnsi"/>
          <w:sz w:val="24"/>
          <w:szCs w:val="24"/>
        </w:rPr>
        <w:t>de contribuer à sa souveraineté alimentaire.</w:t>
      </w:r>
    </w:p>
    <w:p w14:paraId="3E15F0E0" w14:textId="6AC683D6" w:rsidR="00C21FEA" w:rsidRDefault="00C21FEA" w:rsidP="00C21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71257A" w14:textId="77777777" w:rsidR="00C34CE8" w:rsidRPr="005E18C4" w:rsidRDefault="00C34CE8" w:rsidP="00C34CE8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E18C4">
        <w:rPr>
          <w:rFonts w:asciiTheme="majorHAnsi" w:hAnsiTheme="majorHAnsi" w:cstheme="majorHAnsi"/>
          <w:b/>
        </w:rPr>
        <w:t xml:space="preserve">Contacts presse : </w:t>
      </w:r>
      <w:r w:rsidRPr="005E18C4">
        <w:rPr>
          <w:rFonts w:asciiTheme="majorHAnsi" w:hAnsiTheme="majorHAnsi" w:cstheme="majorHAnsi"/>
          <w:b/>
        </w:rPr>
        <w:br/>
      </w:r>
      <w:r w:rsidRPr="005E18C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FNSEA </w:t>
      </w:r>
      <w:r w:rsidRPr="005E18C4">
        <w:rPr>
          <w:rFonts w:asciiTheme="majorHAnsi" w:hAnsiTheme="majorHAnsi" w:cstheme="majorHAnsi"/>
          <w:color w:val="000000"/>
          <w:sz w:val="18"/>
          <w:szCs w:val="18"/>
        </w:rPr>
        <w:t>: M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ichaël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Deroche</w:t>
      </w:r>
      <w:proofErr w:type="spellEnd"/>
      <w:r w:rsidRPr="005E18C4">
        <w:rPr>
          <w:rFonts w:asciiTheme="majorHAnsi" w:hAnsiTheme="majorHAnsi" w:cstheme="majorHAnsi"/>
          <w:color w:val="000000"/>
          <w:sz w:val="18"/>
          <w:szCs w:val="18"/>
        </w:rPr>
        <w:t xml:space="preserve"> – 0</w:t>
      </w:r>
      <w:r>
        <w:rPr>
          <w:rFonts w:asciiTheme="majorHAnsi" w:hAnsiTheme="majorHAnsi" w:cstheme="majorHAnsi"/>
          <w:color w:val="000000"/>
          <w:sz w:val="18"/>
          <w:szCs w:val="18"/>
        </w:rPr>
        <w:t>6 12 22 76 60</w:t>
      </w:r>
      <w:r w:rsidRPr="005E18C4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hyperlink r:id="rId9" w:history="1">
        <w:r w:rsidRPr="005E18C4">
          <w:rPr>
            <w:rStyle w:val="Lienhypertexte"/>
            <w:rFonts w:asciiTheme="majorHAnsi" w:hAnsiTheme="majorHAnsi" w:cstheme="majorHAnsi"/>
          </w:rPr>
          <w:t>marion.fournier@reseaufnsea.fr</w:t>
        </w:r>
      </w:hyperlink>
    </w:p>
    <w:p w14:paraId="5BB78A64" w14:textId="77777777" w:rsidR="00C34CE8" w:rsidRPr="005E18C4" w:rsidRDefault="00C34CE8" w:rsidP="00C34CE8">
      <w:pPr>
        <w:spacing w:after="0"/>
        <w:rPr>
          <w:rFonts w:asciiTheme="majorHAnsi" w:hAnsiTheme="majorHAnsi" w:cstheme="majorHAnsi"/>
          <w:bCs/>
          <w:sz w:val="18"/>
          <w:szCs w:val="18"/>
        </w:rPr>
      </w:pPr>
      <w:r w:rsidRPr="005E18C4">
        <w:rPr>
          <w:rFonts w:asciiTheme="majorHAnsi" w:hAnsiTheme="majorHAnsi" w:cstheme="majorHAnsi"/>
          <w:b/>
          <w:sz w:val="18"/>
          <w:szCs w:val="18"/>
        </w:rPr>
        <w:t xml:space="preserve">JA : </w:t>
      </w:r>
      <w:r w:rsidRPr="005E18C4">
        <w:rPr>
          <w:rFonts w:asciiTheme="majorHAnsi" w:hAnsiTheme="majorHAnsi" w:cstheme="majorHAnsi"/>
          <w:bCs/>
          <w:sz w:val="18"/>
          <w:szCs w:val="18"/>
        </w:rPr>
        <w:t xml:space="preserve">Gaëtan Labardin – 07 86 22 90 67 – </w:t>
      </w:r>
      <w:hyperlink r:id="rId10" w:history="1">
        <w:r w:rsidRPr="005E18C4">
          <w:rPr>
            <w:rStyle w:val="Lienhypertexte"/>
            <w:rFonts w:asciiTheme="majorHAnsi" w:hAnsiTheme="majorHAnsi" w:cstheme="majorHAnsi"/>
            <w:bCs/>
          </w:rPr>
          <w:t>glabardin@jeunes-agriculteurs.fr</w:t>
        </w:r>
      </w:hyperlink>
    </w:p>
    <w:p w14:paraId="5367553B" w14:textId="443B9287" w:rsidR="00C21FEA" w:rsidRPr="00C21FEA" w:rsidRDefault="00C21FEA" w:rsidP="00C34CE8">
      <w:pPr>
        <w:spacing w:after="0"/>
        <w:ind w:right="-567"/>
        <w:rPr>
          <w:rFonts w:asciiTheme="majorHAnsi" w:hAnsiTheme="majorHAnsi" w:cstheme="majorHAnsi"/>
          <w:sz w:val="24"/>
          <w:szCs w:val="24"/>
        </w:rPr>
      </w:pPr>
    </w:p>
    <w:sectPr w:rsidR="00C21FEA" w:rsidRPr="00C21FEA" w:rsidSect="00C21FEA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6E"/>
    <w:rsid w:val="00130496"/>
    <w:rsid w:val="003D131F"/>
    <w:rsid w:val="004B26A3"/>
    <w:rsid w:val="00535963"/>
    <w:rsid w:val="00696EB1"/>
    <w:rsid w:val="008B0295"/>
    <w:rsid w:val="008E2864"/>
    <w:rsid w:val="008E57EB"/>
    <w:rsid w:val="00BE4620"/>
    <w:rsid w:val="00C21FEA"/>
    <w:rsid w:val="00C34CE8"/>
    <w:rsid w:val="00D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BB4"/>
  <w15:chartTrackingRefBased/>
  <w15:docId w15:val="{93090D63-0C9A-4E3D-B169-66DF0C8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86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2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3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labardin@jeunes-agriculteurs.fr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on.fournier@reseaufns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A8D8EAE78442B2DB3F65EB9992EC" ma:contentTypeVersion="14" ma:contentTypeDescription="Crée un document." ma:contentTypeScope="" ma:versionID="22b2fb56fabaff765a0cb7625d360532">
  <xsd:schema xmlns:xsd="http://www.w3.org/2001/XMLSchema" xmlns:xs="http://www.w3.org/2001/XMLSchema" xmlns:p="http://schemas.microsoft.com/office/2006/metadata/properties" xmlns:ns2="3e32967e-2131-4b53-b325-9138e935b982" xmlns:ns3="1b495219-b505-4d2b-b0cd-fedfcc190bf9" targetNamespace="http://schemas.microsoft.com/office/2006/metadata/properties" ma:root="true" ma:fieldsID="2dbdb70c15e18543c9b103a121196830" ns2:_="" ns3:_="">
    <xsd:import namespace="3e32967e-2131-4b53-b325-9138e935b982"/>
    <xsd:import namespace="1b495219-b505-4d2b-b0cd-fedfcc19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ation" minOccurs="0"/>
                <xsd:element ref="ns2:Commentair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967e-2131-4b53-b325-9138e935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Validation" ma:index="16" nillable="true" ma:displayName="Validation" ma:default="0" ma:format="Dropdown" ma:internalName="Validation">
      <xsd:simpleType>
        <xsd:restriction base="dms:Boolean"/>
      </xsd:simpleType>
    </xsd:element>
    <xsd:element name="Commentaire" ma:index="17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5219-b505-4d2b-b0cd-fedfcc190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3e32967e-2131-4b53-b325-9138e935b982" xsi:nil="true"/>
    <Validation xmlns="3e32967e-2131-4b53-b325-9138e935b982">false</Validation>
  </documentManagement>
</p:properties>
</file>

<file path=customXml/itemProps1.xml><?xml version="1.0" encoding="utf-8"?>
<ds:datastoreItem xmlns:ds="http://schemas.openxmlformats.org/officeDocument/2006/customXml" ds:itemID="{4EFED3D6-02C5-4928-B954-9A42BDC2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967e-2131-4b53-b325-9138e935b982"/>
    <ds:schemaRef ds:uri="1b495219-b505-4d2b-b0cd-fedfcc19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61091-4C43-4AB0-A4A5-02BAB2A29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A3D2-5FCE-4197-A986-7D3B07BD3E53}">
  <ds:schemaRefs>
    <ds:schemaRef ds:uri="http://schemas.microsoft.com/office/2006/metadata/properties"/>
    <ds:schemaRef ds:uri="http://schemas.microsoft.com/office/infopath/2007/PartnerControls"/>
    <ds:schemaRef ds:uri="3e32967e-2131-4b53-b325-9138e935b9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LEGER-MORIN Laurence - FNSEA</dc:creator>
  <cp:keywords/>
  <dc:description/>
  <cp:lastModifiedBy>Gaetan Labardin</cp:lastModifiedBy>
  <cp:revision>2</cp:revision>
  <cp:lastPrinted>2020-07-21T15:57:00Z</cp:lastPrinted>
  <dcterms:created xsi:type="dcterms:W3CDTF">2020-07-21T16:11:00Z</dcterms:created>
  <dcterms:modified xsi:type="dcterms:W3CDTF">2020-07-21T16:11:00Z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0x010100E377A8D8EAE78442B2DB3F65EB9992EC</vt:lpwstr>
  </property>
</Properties>
</file>